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93" w:rsidRDefault="00360F15" w:rsidP="009A56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85pt;margin-top:-53pt;width:518.05pt;height:814.15pt;z-index:251660288;mso-width-relative:margin;mso-height-relative:margin" fillcolor="#c3cfb5 [1941]" strokecolor="#002060" strokeweight="2.25pt">
            <v:textbox style="mso-next-textbox:#_x0000_s1026">
              <w:txbxContent>
                <w:p w:rsidR="00483A6A" w:rsidRPr="009A5620" w:rsidRDefault="00483A6A" w:rsidP="009A5620">
                  <w:pPr>
                    <w:rPr>
                      <w:sz w:val="44"/>
                      <w:szCs w:val="44"/>
                    </w:rPr>
                  </w:pPr>
                  <w:r w:rsidRPr="009A5620">
                    <w:rPr>
                      <w:sz w:val="44"/>
                      <w:szCs w:val="44"/>
                    </w:rPr>
                    <w:t>+++ Hereinspaziert +++ Hereinspaziert +++</w:t>
                  </w:r>
                </w:p>
                <w:p w:rsidR="008B2BE8" w:rsidRPr="008C1003" w:rsidRDefault="000D2046" w:rsidP="009A5620">
                  <w:pPr>
                    <w:rPr>
                      <w:sz w:val="32"/>
                      <w:szCs w:val="32"/>
                    </w:rPr>
                  </w:pPr>
                  <w:r w:rsidRPr="008C1003">
                    <w:rPr>
                      <w:sz w:val="32"/>
                      <w:szCs w:val="32"/>
                    </w:rPr>
                    <w:t xml:space="preserve">zum </w:t>
                  </w:r>
                  <w:r w:rsidR="00995F28" w:rsidRPr="008C1003">
                    <w:rPr>
                      <w:sz w:val="32"/>
                      <w:szCs w:val="32"/>
                    </w:rPr>
                    <w:t>Puppe</w:t>
                  </w:r>
                  <w:r w:rsidR="008B2BE8" w:rsidRPr="008C1003">
                    <w:rPr>
                      <w:sz w:val="32"/>
                      <w:szCs w:val="32"/>
                    </w:rPr>
                    <w:t xml:space="preserve">ntheater </w:t>
                  </w:r>
                  <w:r w:rsidR="00FE6B1B" w:rsidRPr="008C1003">
                    <w:rPr>
                      <w:sz w:val="32"/>
                      <w:szCs w:val="32"/>
                    </w:rPr>
                    <w:t>mit  M</w:t>
                  </w:r>
                  <w:r w:rsidR="008B2BE8" w:rsidRPr="008C1003">
                    <w:rPr>
                      <w:sz w:val="32"/>
                      <w:szCs w:val="32"/>
                    </w:rPr>
                    <w:t>argrit</w:t>
                  </w:r>
                  <w:r w:rsidR="00FE6B1B" w:rsidRPr="008C1003">
                    <w:rPr>
                      <w:sz w:val="32"/>
                      <w:szCs w:val="32"/>
                    </w:rPr>
                    <w:t xml:space="preserve"> Wischnewski</w:t>
                  </w:r>
                </w:p>
                <w:p w:rsidR="00FB3C0E" w:rsidRDefault="003D4D44" w:rsidP="009A562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824511" cy="2813461"/>
                        <wp:effectExtent l="1905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4255" cy="2813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47A2" w:rsidRPr="002A3CB8" w:rsidRDefault="00995F28" w:rsidP="009A5620">
                  <w:pPr>
                    <w:rPr>
                      <w:rFonts w:eastAsia="Adobe Gothic Std B" w:cstheme="minorHAnsi"/>
                      <w:sz w:val="56"/>
                      <w:szCs w:val="56"/>
                    </w:rPr>
                  </w:pPr>
                  <w:r w:rsidRPr="002A3CB8">
                    <w:rPr>
                      <w:rFonts w:eastAsia="Adobe Gothic Std B" w:cstheme="minorHAnsi"/>
                      <w:sz w:val="56"/>
                      <w:szCs w:val="56"/>
                    </w:rPr>
                    <w:t>Rumpelstilzchen</w:t>
                  </w:r>
                </w:p>
                <w:p w:rsidR="00995F28" w:rsidRDefault="00A147A2" w:rsidP="009A5620">
                  <w:pPr>
                    <w:rPr>
                      <w:sz w:val="44"/>
                      <w:szCs w:val="44"/>
                    </w:rPr>
                  </w:pPr>
                  <w:r>
                    <w:t xml:space="preserve"> </w:t>
                  </w:r>
                  <w:r w:rsidR="008B2BE8">
                    <w:t xml:space="preserve">nach </w:t>
                  </w:r>
                  <w:r w:rsidR="008A1896">
                    <w:t xml:space="preserve">den Gebrüdern Grimm </w:t>
                  </w:r>
                  <w:r w:rsidR="008B2BE8">
                    <w:t xml:space="preserve">für </w:t>
                  </w:r>
                  <w:r>
                    <w:t xml:space="preserve">Alle ab 5 </w:t>
                  </w:r>
                  <w:r w:rsidR="008800AA">
                    <w:t>Jahren</w:t>
                  </w:r>
                </w:p>
                <w:p w:rsidR="00FB3C0E" w:rsidRPr="00995F28" w:rsidRDefault="008C1003" w:rsidP="00A30C0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29</w:t>
                  </w:r>
                  <w:r w:rsidR="004B1235">
                    <w:rPr>
                      <w:sz w:val="44"/>
                      <w:szCs w:val="44"/>
                    </w:rPr>
                    <w:t>.</w:t>
                  </w:r>
                  <w:r>
                    <w:rPr>
                      <w:sz w:val="44"/>
                      <w:szCs w:val="44"/>
                    </w:rPr>
                    <w:t>1</w:t>
                  </w:r>
                  <w:r w:rsidR="004B1235">
                    <w:rPr>
                      <w:sz w:val="44"/>
                      <w:szCs w:val="44"/>
                    </w:rPr>
                    <w:t>1.201</w:t>
                  </w:r>
                  <w:r>
                    <w:rPr>
                      <w:sz w:val="44"/>
                      <w:szCs w:val="44"/>
                    </w:rPr>
                    <w:t>4</w:t>
                  </w:r>
                  <w:r w:rsidR="00FB3C0E">
                    <w:rPr>
                      <w:sz w:val="44"/>
                      <w:szCs w:val="44"/>
                    </w:rPr>
                    <w:t>,</w:t>
                  </w:r>
                  <w:r w:rsidR="00FB3C0E" w:rsidRPr="00FE6B1B">
                    <w:rPr>
                      <w:sz w:val="44"/>
                      <w:szCs w:val="44"/>
                    </w:rPr>
                    <w:t xml:space="preserve">  </w:t>
                  </w:r>
                  <w:r w:rsidR="00FB3C0E">
                    <w:rPr>
                      <w:sz w:val="44"/>
                      <w:szCs w:val="44"/>
                    </w:rPr>
                    <w:t xml:space="preserve">um </w:t>
                  </w:r>
                  <w:r w:rsidR="00FB3C0E" w:rsidRPr="00FB3C0E">
                    <w:rPr>
                      <w:sz w:val="44"/>
                      <w:szCs w:val="44"/>
                    </w:rPr>
                    <w:t>15.00Uhr</w:t>
                  </w:r>
                </w:p>
                <w:p w:rsidR="009A5620" w:rsidRDefault="00995F28" w:rsidP="009A56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Landgasthaus &gt;&gt;Kiek In&lt;&lt; </w:t>
                  </w:r>
                  <w:r w:rsidR="004B1235" w:rsidRPr="009A5620">
                    <w:rPr>
                      <w:sz w:val="32"/>
                      <w:szCs w:val="32"/>
                    </w:rPr>
                    <w:t xml:space="preserve"> </w:t>
                  </w:r>
                  <w:r w:rsidR="00BB777D" w:rsidRPr="009A5620">
                    <w:rPr>
                      <w:sz w:val="32"/>
                      <w:szCs w:val="32"/>
                    </w:rPr>
                    <w:t>Barnin</w:t>
                  </w:r>
                  <w:r>
                    <w:rPr>
                      <w:sz w:val="32"/>
                      <w:szCs w:val="32"/>
                    </w:rPr>
                    <w:t>, Lindenstraße</w:t>
                  </w:r>
                </w:p>
                <w:p w:rsidR="00A30C0D" w:rsidRPr="009A5620" w:rsidRDefault="00995F28" w:rsidP="00A30C0D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 w:rsidR="00A30C0D">
                    <w:rPr>
                      <w:sz w:val="32"/>
                      <w:szCs w:val="32"/>
                    </w:rPr>
                    <w:t xml:space="preserve">ab 14.00 Uhr </w:t>
                  </w:r>
                  <w:r w:rsidR="006E23AC">
                    <w:rPr>
                      <w:sz w:val="32"/>
                      <w:szCs w:val="32"/>
                    </w:rPr>
                    <w:t xml:space="preserve">gibt’s </w:t>
                  </w:r>
                  <w:r w:rsidR="00A30C0D">
                    <w:rPr>
                      <w:sz w:val="32"/>
                      <w:szCs w:val="32"/>
                    </w:rPr>
                    <w:t>Waffeln und Getränke</w:t>
                  </w:r>
                </w:p>
                <w:p w:rsidR="008800AA" w:rsidRDefault="00FE6B1B" w:rsidP="00A30C0D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9A5620">
                    <w:rPr>
                      <w:sz w:val="32"/>
                      <w:szCs w:val="32"/>
                    </w:rPr>
                    <w:t>Eintritt:</w:t>
                  </w:r>
                  <w:r w:rsidR="006E23AC">
                    <w:rPr>
                      <w:sz w:val="32"/>
                      <w:szCs w:val="32"/>
                    </w:rPr>
                    <w:t xml:space="preserve"> </w:t>
                  </w:r>
                  <w:r w:rsidR="00A30C0D">
                    <w:rPr>
                      <w:sz w:val="32"/>
                      <w:szCs w:val="32"/>
                    </w:rPr>
                    <w:t>1</w:t>
                  </w:r>
                  <w:r w:rsidRPr="009A5620">
                    <w:rPr>
                      <w:sz w:val="32"/>
                      <w:szCs w:val="32"/>
                    </w:rPr>
                    <w:t>,00</w:t>
                  </w:r>
                  <w:r w:rsidR="00953C5D" w:rsidRPr="009A5620">
                    <w:rPr>
                      <w:sz w:val="32"/>
                      <w:szCs w:val="32"/>
                    </w:rPr>
                    <w:t xml:space="preserve"> </w:t>
                  </w:r>
                  <w:r w:rsidRPr="009A5620">
                    <w:rPr>
                      <w:sz w:val="32"/>
                      <w:szCs w:val="32"/>
                    </w:rPr>
                    <w:t>€</w:t>
                  </w:r>
                  <w:r w:rsidR="00953C5D" w:rsidRPr="009A5620">
                    <w:rPr>
                      <w:sz w:val="32"/>
                      <w:szCs w:val="32"/>
                    </w:rPr>
                    <w:t>/Person</w:t>
                  </w:r>
                </w:p>
                <w:p w:rsidR="00FB3C0E" w:rsidRDefault="00706373" w:rsidP="00A30C0D">
                  <w:pPr>
                    <w:spacing w:line="240" w:lineRule="auto"/>
                    <w:rPr>
                      <w:b w:val="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---------------------------------------------------------------------</w:t>
                  </w:r>
                </w:p>
                <w:p w:rsidR="009A5620" w:rsidRPr="00A30C0D" w:rsidRDefault="008C1003" w:rsidP="00A30C0D">
                  <w:pPr>
                    <w:spacing w:line="240" w:lineRule="auto"/>
                    <w:rPr>
                      <w:rFonts w:ascii="Monotype Corsiva" w:hAnsi="Monotype Corsiva"/>
                      <w:i/>
                      <w:sz w:val="42"/>
                      <w:szCs w:val="42"/>
                    </w:rPr>
                  </w:pPr>
                  <w:r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>Ach wie schlimm</w:t>
                  </w:r>
                  <w:r w:rsidR="004B1235"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 xml:space="preserve"> …</w:t>
                  </w:r>
                </w:p>
                <w:p w:rsidR="002A3CB8" w:rsidRPr="00A30C0D" w:rsidRDefault="008C1003" w:rsidP="00987E8E">
                  <w:pPr>
                    <w:spacing w:line="240" w:lineRule="auto"/>
                    <w:rPr>
                      <w:rFonts w:ascii="Monotype Corsiva" w:hAnsi="Monotype Corsiva"/>
                      <w:i/>
                      <w:sz w:val="42"/>
                      <w:szCs w:val="42"/>
                    </w:rPr>
                  </w:pPr>
                  <w:r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 xml:space="preserve">dass die junge Königin den Namen des Kobolds nicht kennt, der übermorgen ihr Kindchen holen will! </w:t>
                  </w:r>
                  <w:r w:rsidR="00987E8E"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 xml:space="preserve">Hinz heißt er nicht, Kunz auch nicht, vielleicht…Ferdinand? </w:t>
                  </w:r>
                </w:p>
                <w:p w:rsidR="008C1003" w:rsidRPr="00A30C0D" w:rsidRDefault="008C1003" w:rsidP="00987E8E">
                  <w:pPr>
                    <w:spacing w:line="240" w:lineRule="auto"/>
                    <w:rPr>
                      <w:rFonts w:ascii="Monotype Corsiva" w:hAnsi="Monotype Corsiva"/>
                      <w:i/>
                      <w:sz w:val="42"/>
                      <w:szCs w:val="42"/>
                    </w:rPr>
                  </w:pPr>
                  <w:r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>Nein, so heißt er auch nicht</w:t>
                  </w:r>
                  <w:r w:rsidR="00987E8E"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>!</w:t>
                  </w:r>
                </w:p>
                <w:p w:rsidR="00FE6B1B" w:rsidRPr="00A30C0D" w:rsidRDefault="008C1003" w:rsidP="00987E8E">
                  <w:pPr>
                    <w:spacing w:line="240" w:lineRule="auto"/>
                    <w:rPr>
                      <w:sz w:val="42"/>
                      <w:szCs w:val="42"/>
                    </w:rPr>
                  </w:pPr>
                  <w:r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>Weil aber die junge Königin ihr Kind nicht hergeben will, geht sie selbst los, um den Namen des Kobolds zu erfahren,</w:t>
                  </w:r>
                  <w:r w:rsidR="00987E8E"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 xml:space="preserve"> </w:t>
                  </w:r>
                  <w:r w:rsidRPr="00A30C0D">
                    <w:rPr>
                      <w:rFonts w:ascii="Monotype Corsiva" w:hAnsi="Monotype Corsiva"/>
                      <w:i/>
                      <w:sz w:val="42"/>
                      <w:szCs w:val="42"/>
                    </w:rPr>
                    <w:t>in den Wald, zu dem geheimnisvollen Platz, wo des Nachts ein Kobold um das Feuer tanzt und singt,…ach wie gut, dass die junge Königin nun weiß, dass er Rumpelstilzchen heißt.</w:t>
                  </w:r>
                </w:p>
              </w:txbxContent>
            </v:textbox>
          </v:shape>
        </w:pict>
      </w:r>
    </w:p>
    <w:sectPr w:rsidR="004A2793" w:rsidSect="004A27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E6B1B"/>
    <w:rsid w:val="00092DAE"/>
    <w:rsid w:val="000D2046"/>
    <w:rsid w:val="000E6AAC"/>
    <w:rsid w:val="00251A76"/>
    <w:rsid w:val="002845B2"/>
    <w:rsid w:val="002A3CB8"/>
    <w:rsid w:val="002F6075"/>
    <w:rsid w:val="00360F15"/>
    <w:rsid w:val="00373722"/>
    <w:rsid w:val="003D4D44"/>
    <w:rsid w:val="00483A6A"/>
    <w:rsid w:val="004A2793"/>
    <w:rsid w:val="004B1235"/>
    <w:rsid w:val="004C43A3"/>
    <w:rsid w:val="00504F05"/>
    <w:rsid w:val="00574DAD"/>
    <w:rsid w:val="005D3313"/>
    <w:rsid w:val="006169BF"/>
    <w:rsid w:val="00641AD1"/>
    <w:rsid w:val="006E23AC"/>
    <w:rsid w:val="00706373"/>
    <w:rsid w:val="0079756B"/>
    <w:rsid w:val="008800AA"/>
    <w:rsid w:val="00896D9A"/>
    <w:rsid w:val="008A1896"/>
    <w:rsid w:val="008A2732"/>
    <w:rsid w:val="008B2BE8"/>
    <w:rsid w:val="008C1003"/>
    <w:rsid w:val="00953C5D"/>
    <w:rsid w:val="00987E8E"/>
    <w:rsid w:val="00995F28"/>
    <w:rsid w:val="009A5620"/>
    <w:rsid w:val="00A147A2"/>
    <w:rsid w:val="00A2233F"/>
    <w:rsid w:val="00A30C0D"/>
    <w:rsid w:val="00AB4750"/>
    <w:rsid w:val="00B03B67"/>
    <w:rsid w:val="00B2011A"/>
    <w:rsid w:val="00B70734"/>
    <w:rsid w:val="00BB777D"/>
    <w:rsid w:val="00D16438"/>
    <w:rsid w:val="00DE363B"/>
    <w:rsid w:val="00EA3284"/>
    <w:rsid w:val="00F720DD"/>
    <w:rsid w:val="00F77D3B"/>
    <w:rsid w:val="00FB3C0E"/>
    <w:rsid w:val="00FD0EAA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1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620"/>
    <w:pPr>
      <w:jc w:val="center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hogrefe</dc:creator>
  <cp:lastModifiedBy>Hogrefe</cp:lastModifiedBy>
  <cp:revision>2</cp:revision>
  <cp:lastPrinted>2012-11-11T12:54:00Z</cp:lastPrinted>
  <dcterms:created xsi:type="dcterms:W3CDTF">2014-11-05T19:17:00Z</dcterms:created>
  <dcterms:modified xsi:type="dcterms:W3CDTF">2014-11-05T19:17:00Z</dcterms:modified>
</cp:coreProperties>
</file>